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1291" w14:textId="77777777" w:rsidR="00D9656F" w:rsidRDefault="00FD353A">
      <w:pPr>
        <w:pStyle w:val="Titre1"/>
        <w:spacing w:line="242" w:lineRule="auto"/>
        <w:ind w:firstLine="374"/>
      </w:pPr>
      <w:r>
        <w:rPr>
          <w:color w:val="1F487C"/>
        </w:rPr>
        <w:t>PIECES CONSTITUTIVES DU DOSSIER D’INSCRIPTION EN DOCTORAT DE L’EHTP</w:t>
      </w:r>
    </w:p>
    <w:p w14:paraId="2D951646" w14:textId="77777777" w:rsidR="00D9656F" w:rsidRDefault="00FD353A">
      <w:pPr>
        <w:spacing w:before="233"/>
        <w:ind w:left="3147" w:right="3383"/>
        <w:jc w:val="center"/>
        <w:rPr>
          <w:rFonts w:ascii="Calibri" w:hAnsi="Calibri"/>
          <w:b/>
          <w:i/>
          <w:sz w:val="36"/>
        </w:rPr>
      </w:pPr>
      <w:r>
        <w:rPr>
          <w:rFonts w:ascii="Calibri" w:hAnsi="Calibri"/>
          <w:b/>
          <w:i/>
          <w:color w:val="1F487C"/>
          <w:sz w:val="36"/>
        </w:rPr>
        <w:t>Après sélection</w:t>
      </w:r>
    </w:p>
    <w:p w14:paraId="4B844DDA" w14:textId="40ADE94A" w:rsidR="00D9656F" w:rsidRDefault="00FD353A">
      <w:pPr>
        <w:spacing w:before="239"/>
        <w:ind w:left="2430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color w:val="1F487C"/>
          <w:sz w:val="28"/>
        </w:rPr>
        <w:t>Année Universitaire : 201</w:t>
      </w:r>
      <w:r w:rsidR="000A0CCD">
        <w:rPr>
          <w:rFonts w:ascii="Calibri" w:hAnsi="Calibri"/>
          <w:b/>
          <w:i/>
          <w:color w:val="1F487C"/>
          <w:sz w:val="28"/>
        </w:rPr>
        <w:t>9</w:t>
      </w:r>
      <w:r>
        <w:rPr>
          <w:rFonts w:ascii="Calibri" w:hAnsi="Calibri"/>
          <w:b/>
          <w:i/>
          <w:color w:val="1F487C"/>
          <w:sz w:val="28"/>
        </w:rPr>
        <w:t>-20</w:t>
      </w:r>
      <w:r w:rsidR="000A0CCD">
        <w:rPr>
          <w:rFonts w:ascii="Calibri" w:hAnsi="Calibri"/>
          <w:b/>
          <w:i/>
          <w:color w:val="1F487C"/>
          <w:sz w:val="28"/>
        </w:rPr>
        <w:t>20</w:t>
      </w:r>
    </w:p>
    <w:p w14:paraId="2DAB768B" w14:textId="77777777" w:rsidR="00D9656F" w:rsidRDefault="00D9656F">
      <w:pPr>
        <w:pStyle w:val="Corpsdetexte"/>
        <w:ind w:left="0" w:firstLine="0"/>
        <w:rPr>
          <w:rFonts w:ascii="Calibri"/>
          <w:b/>
          <w:i/>
          <w:sz w:val="28"/>
        </w:rPr>
      </w:pPr>
    </w:p>
    <w:p w14:paraId="25EF7DE0" w14:textId="77777777" w:rsidR="00D9656F" w:rsidRDefault="00D9656F">
      <w:pPr>
        <w:pStyle w:val="Corpsdetexte"/>
        <w:ind w:left="0" w:firstLine="0"/>
        <w:rPr>
          <w:rFonts w:ascii="Calibri"/>
          <w:b/>
          <w:i/>
          <w:sz w:val="28"/>
        </w:rPr>
      </w:pPr>
    </w:p>
    <w:p w14:paraId="6FBCC9DF" w14:textId="77777777" w:rsidR="00D9656F" w:rsidRDefault="00D9656F">
      <w:pPr>
        <w:pStyle w:val="Corpsdetexte"/>
        <w:spacing w:before="8"/>
        <w:ind w:left="0" w:firstLine="0"/>
        <w:rPr>
          <w:rFonts w:ascii="Calibri"/>
          <w:b/>
          <w:i/>
          <w:sz w:val="31"/>
        </w:rPr>
      </w:pPr>
    </w:p>
    <w:p w14:paraId="38996580" w14:textId="6ADB9A97" w:rsidR="00D9656F" w:rsidRDefault="00FD353A" w:rsidP="000A0CCD">
      <w:pPr>
        <w:pStyle w:val="Titre2"/>
        <w:tabs>
          <w:tab w:val="left" w:pos="470"/>
        </w:tabs>
        <w:spacing w:line="463" w:lineRule="auto"/>
        <w:ind w:right="723" w:firstLine="0"/>
      </w:pPr>
      <w:r>
        <w:t>Pièces à fournir</w:t>
      </w:r>
      <w:r>
        <w:rPr>
          <w:spacing w:val="-3"/>
        </w:rPr>
        <w:t xml:space="preserve"> </w:t>
      </w:r>
      <w:r>
        <w:t>:</w:t>
      </w:r>
    </w:p>
    <w:p w14:paraId="6FD7B225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before="4" w:line="350" w:lineRule="auto"/>
        <w:ind w:right="360"/>
        <w:rPr>
          <w:sz w:val="24"/>
        </w:rPr>
      </w:pPr>
      <w:r>
        <w:rPr>
          <w:sz w:val="24"/>
        </w:rPr>
        <w:t>Formulaire de 1ère année d’inscription en doctorat, dûment rempli et signé (pièce jointe)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40DA1CB1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before="13" w:line="350" w:lineRule="auto"/>
        <w:ind w:right="362"/>
        <w:rPr>
          <w:sz w:val="24"/>
        </w:rPr>
      </w:pPr>
      <w:r>
        <w:rPr>
          <w:sz w:val="24"/>
        </w:rPr>
        <w:t>Originale et Photocopie certifiée conforme du diplôme d’ingénieur</w:t>
      </w:r>
      <w:r>
        <w:rPr>
          <w:spacing w:val="-35"/>
          <w:sz w:val="24"/>
        </w:rPr>
        <w:t xml:space="preserve"> </w:t>
      </w:r>
      <w:r>
        <w:rPr>
          <w:sz w:val="24"/>
        </w:rPr>
        <w:t>ou Master ou diplôme équivalent (fournir l’équivalence)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14:paraId="0A8B97D5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before="10" w:line="350" w:lineRule="auto"/>
        <w:ind w:right="986"/>
        <w:rPr>
          <w:sz w:val="24"/>
        </w:rPr>
      </w:pPr>
      <w:r>
        <w:rPr>
          <w:sz w:val="24"/>
        </w:rPr>
        <w:t>Photocopies certifiées conformes des diplômes de Licence (ou équivalent) et du Baccalauréat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14:paraId="284C7E94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before="13"/>
        <w:rPr>
          <w:sz w:val="24"/>
        </w:rPr>
      </w:pPr>
      <w:r>
        <w:rPr>
          <w:sz w:val="24"/>
        </w:rPr>
        <w:t>Copie certifiée conforme de la Carte d’Identité Nationale</w:t>
      </w:r>
      <w:r>
        <w:rPr>
          <w:spacing w:val="-8"/>
          <w:sz w:val="24"/>
        </w:rPr>
        <w:t xml:space="preserve"> </w:t>
      </w:r>
      <w:r>
        <w:rPr>
          <w:sz w:val="24"/>
        </w:rPr>
        <w:t>;</w:t>
      </w:r>
    </w:p>
    <w:p w14:paraId="19A0B016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before="135"/>
        <w:rPr>
          <w:sz w:val="24"/>
        </w:rPr>
      </w:pPr>
      <w:r>
        <w:rPr>
          <w:sz w:val="24"/>
        </w:rPr>
        <w:t>2 Photos d’identité récentes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448FF7EF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line="352" w:lineRule="auto"/>
        <w:ind w:right="532"/>
        <w:rPr>
          <w:sz w:val="24"/>
        </w:rPr>
      </w:pPr>
      <w:r>
        <w:rPr>
          <w:sz w:val="24"/>
        </w:rPr>
        <w:t>Charte des thèses signée par le Doctorant et le Directe</w:t>
      </w:r>
      <w:bookmarkStart w:id="0" w:name="_GoBack"/>
      <w:bookmarkEnd w:id="0"/>
      <w:r>
        <w:rPr>
          <w:sz w:val="24"/>
        </w:rPr>
        <w:t>ur de thèse, visée par le Directeur du laboratoire d’accueil (pièce</w:t>
      </w:r>
      <w:r>
        <w:rPr>
          <w:spacing w:val="-12"/>
          <w:sz w:val="24"/>
        </w:rPr>
        <w:t xml:space="preserve"> </w:t>
      </w:r>
      <w:r>
        <w:rPr>
          <w:sz w:val="24"/>
        </w:rPr>
        <w:t>jointe).</w:t>
      </w:r>
    </w:p>
    <w:p w14:paraId="1E3FE7BD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before="0" w:line="350" w:lineRule="auto"/>
        <w:ind w:right="1331"/>
        <w:rPr>
          <w:sz w:val="24"/>
        </w:rPr>
      </w:pPr>
      <w:r>
        <w:rPr>
          <w:sz w:val="24"/>
        </w:rPr>
        <w:t>Autorisation délivrée et signée par la hiérarchie du candidat fonctionnaire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14AA0FDC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before="11"/>
        <w:rPr>
          <w:sz w:val="24"/>
        </w:rPr>
      </w:pPr>
      <w:r>
        <w:rPr>
          <w:sz w:val="24"/>
        </w:rPr>
        <w:t>Fiche du sujet de thèse signée par le Directeur de thèse (pièce jointe)</w:t>
      </w:r>
      <w:r>
        <w:rPr>
          <w:spacing w:val="-17"/>
          <w:sz w:val="24"/>
        </w:rPr>
        <w:t xml:space="preserve"> </w:t>
      </w:r>
      <w:r>
        <w:rPr>
          <w:sz w:val="24"/>
        </w:rPr>
        <w:t>;</w:t>
      </w:r>
    </w:p>
    <w:p w14:paraId="5B2F285D" w14:textId="77777777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rPr>
          <w:sz w:val="24"/>
        </w:rPr>
      </w:pPr>
      <w:r>
        <w:rPr>
          <w:sz w:val="24"/>
        </w:rPr>
        <w:t>Attestation d’assurance ;</w:t>
      </w:r>
    </w:p>
    <w:p w14:paraId="3B2C4F87" w14:textId="128722BA" w:rsidR="00D9656F" w:rsidRDefault="00FD353A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line="350" w:lineRule="auto"/>
        <w:ind w:right="517"/>
        <w:rPr>
          <w:sz w:val="24"/>
        </w:rPr>
      </w:pPr>
      <w:r>
        <w:rPr>
          <w:sz w:val="24"/>
        </w:rPr>
        <w:t>Déclaration sur l’honneur légalisée (une seule inscription au niveau national) ;</w:t>
      </w:r>
    </w:p>
    <w:p w14:paraId="10DDEB1A" w14:textId="77777777" w:rsidR="000A0CCD" w:rsidRPr="000A0CCD" w:rsidRDefault="000A0CCD" w:rsidP="000A0CCD">
      <w:pPr>
        <w:pStyle w:val="Paragraphedeliste"/>
        <w:numPr>
          <w:ilvl w:val="1"/>
          <w:numId w:val="1"/>
        </w:numPr>
        <w:tabs>
          <w:tab w:val="left" w:pos="1184"/>
          <w:tab w:val="left" w:pos="1185"/>
        </w:tabs>
        <w:spacing w:line="350" w:lineRule="auto"/>
        <w:ind w:right="517"/>
        <w:rPr>
          <w:sz w:val="24"/>
        </w:rPr>
      </w:pPr>
      <w:r w:rsidRPr="000A0CCD">
        <w:rPr>
          <w:sz w:val="24"/>
        </w:rPr>
        <w:t xml:space="preserve">Si le doctorant est déjà inscrit dans une autre école doctorale, et s’il désire poursuivre sa thèse à l’EHTP, il doit présenter lors de son inscription au </w:t>
      </w:r>
      <w:proofErr w:type="spellStart"/>
      <w:r w:rsidRPr="000A0CCD">
        <w:rPr>
          <w:sz w:val="24"/>
        </w:rPr>
        <w:t>CEDoc</w:t>
      </w:r>
      <w:proofErr w:type="spellEnd"/>
      <w:r w:rsidRPr="000A0CCD">
        <w:rPr>
          <w:sz w:val="24"/>
        </w:rPr>
        <w:t xml:space="preserve"> de l’EHTP :</w:t>
      </w:r>
    </w:p>
    <w:p w14:paraId="2C9103E9" w14:textId="6DE893A6" w:rsidR="000A0CCD" w:rsidRPr="000A0CCD" w:rsidRDefault="000A0CCD" w:rsidP="000A0CCD">
      <w:pPr>
        <w:pStyle w:val="Paragraphedeliste"/>
        <w:numPr>
          <w:ilvl w:val="2"/>
          <w:numId w:val="1"/>
        </w:numPr>
        <w:tabs>
          <w:tab w:val="left" w:pos="1184"/>
          <w:tab w:val="left" w:pos="1185"/>
        </w:tabs>
        <w:spacing w:line="350" w:lineRule="auto"/>
        <w:ind w:right="517"/>
        <w:rPr>
          <w:sz w:val="24"/>
        </w:rPr>
      </w:pPr>
      <w:r w:rsidRPr="000A0CCD">
        <w:rPr>
          <w:sz w:val="24"/>
        </w:rPr>
        <w:t xml:space="preserve">Soit une décharge signée par son Directeur de thèse et le Directeur du </w:t>
      </w:r>
      <w:proofErr w:type="spellStart"/>
      <w:r w:rsidRPr="000A0CCD">
        <w:rPr>
          <w:sz w:val="24"/>
        </w:rPr>
        <w:t>CEDoc</w:t>
      </w:r>
      <w:proofErr w:type="spellEnd"/>
      <w:r w:rsidRPr="000A0CCD">
        <w:rPr>
          <w:sz w:val="24"/>
        </w:rPr>
        <w:t xml:space="preserve"> où il est inscrit ;</w:t>
      </w:r>
    </w:p>
    <w:p w14:paraId="2BAE9319" w14:textId="43F49B98" w:rsidR="000A0CCD" w:rsidRDefault="000A0CCD" w:rsidP="000A0CCD">
      <w:pPr>
        <w:pStyle w:val="Paragraphedeliste"/>
        <w:numPr>
          <w:ilvl w:val="2"/>
          <w:numId w:val="1"/>
        </w:numPr>
        <w:tabs>
          <w:tab w:val="left" w:pos="1184"/>
          <w:tab w:val="left" w:pos="1185"/>
        </w:tabs>
        <w:spacing w:line="350" w:lineRule="auto"/>
        <w:ind w:right="517"/>
        <w:rPr>
          <w:sz w:val="24"/>
        </w:rPr>
      </w:pPr>
      <w:r w:rsidRPr="000A0CCD">
        <w:rPr>
          <w:sz w:val="24"/>
        </w:rPr>
        <w:t>Soit, en cas de désistement, une lettre de désistement signée et légalisée par le candidat.</w:t>
      </w:r>
    </w:p>
    <w:sectPr w:rsidR="000A0CCD">
      <w:type w:val="continuous"/>
      <w:pgSz w:w="11910" w:h="16840"/>
      <w:pgMar w:top="1340" w:right="14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3A8"/>
    <w:multiLevelType w:val="hybridMultilevel"/>
    <w:tmpl w:val="6F0CAA0E"/>
    <w:lvl w:ilvl="0" w:tplc="6458E37C">
      <w:start w:val="1"/>
      <w:numFmt w:val="decimal"/>
      <w:lvlText w:val="%1)"/>
      <w:lvlJc w:val="left"/>
      <w:pPr>
        <w:ind w:left="464" w:hanging="356"/>
        <w:jc w:val="left"/>
      </w:pPr>
      <w:rPr>
        <w:rFonts w:ascii="Arial" w:eastAsia="Arial" w:hAnsi="Arial" w:cs="Arial" w:hint="default"/>
        <w:b/>
        <w:bCs/>
        <w:color w:val="C00000"/>
        <w:w w:val="99"/>
        <w:sz w:val="24"/>
        <w:szCs w:val="24"/>
        <w:lang w:val="fr-FR" w:eastAsia="fr-FR" w:bidi="fr-FR"/>
      </w:rPr>
    </w:lvl>
    <w:lvl w:ilvl="1" w:tplc="9D368B82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7B107B58">
      <w:numFmt w:val="bullet"/>
      <w:lvlText w:val="•"/>
      <w:lvlJc w:val="left"/>
      <w:pPr>
        <w:ind w:left="2029" w:hanging="360"/>
      </w:pPr>
      <w:rPr>
        <w:rFonts w:hint="default"/>
        <w:lang w:val="fr-FR" w:eastAsia="fr-FR" w:bidi="fr-FR"/>
      </w:rPr>
    </w:lvl>
    <w:lvl w:ilvl="3" w:tplc="3D843ADA">
      <w:numFmt w:val="bullet"/>
      <w:lvlText w:val="•"/>
      <w:lvlJc w:val="left"/>
      <w:pPr>
        <w:ind w:left="2879" w:hanging="360"/>
      </w:pPr>
      <w:rPr>
        <w:rFonts w:hint="default"/>
        <w:lang w:val="fr-FR" w:eastAsia="fr-FR" w:bidi="fr-FR"/>
      </w:rPr>
    </w:lvl>
    <w:lvl w:ilvl="4" w:tplc="0B7255D4">
      <w:numFmt w:val="bullet"/>
      <w:lvlText w:val="•"/>
      <w:lvlJc w:val="left"/>
      <w:pPr>
        <w:ind w:left="3728" w:hanging="360"/>
      </w:pPr>
      <w:rPr>
        <w:rFonts w:hint="default"/>
        <w:lang w:val="fr-FR" w:eastAsia="fr-FR" w:bidi="fr-FR"/>
      </w:rPr>
    </w:lvl>
    <w:lvl w:ilvl="5" w:tplc="106C6AA6">
      <w:numFmt w:val="bullet"/>
      <w:lvlText w:val="•"/>
      <w:lvlJc w:val="left"/>
      <w:pPr>
        <w:ind w:left="4578" w:hanging="360"/>
      </w:pPr>
      <w:rPr>
        <w:rFonts w:hint="default"/>
        <w:lang w:val="fr-FR" w:eastAsia="fr-FR" w:bidi="fr-FR"/>
      </w:rPr>
    </w:lvl>
    <w:lvl w:ilvl="6" w:tplc="E51CE1CA">
      <w:numFmt w:val="bullet"/>
      <w:lvlText w:val="•"/>
      <w:lvlJc w:val="left"/>
      <w:pPr>
        <w:ind w:left="5428" w:hanging="360"/>
      </w:pPr>
      <w:rPr>
        <w:rFonts w:hint="default"/>
        <w:lang w:val="fr-FR" w:eastAsia="fr-FR" w:bidi="fr-FR"/>
      </w:rPr>
    </w:lvl>
    <w:lvl w:ilvl="7" w:tplc="87D8F6F8">
      <w:numFmt w:val="bullet"/>
      <w:lvlText w:val="•"/>
      <w:lvlJc w:val="left"/>
      <w:pPr>
        <w:ind w:left="6277" w:hanging="360"/>
      </w:pPr>
      <w:rPr>
        <w:rFonts w:hint="default"/>
        <w:lang w:val="fr-FR" w:eastAsia="fr-FR" w:bidi="fr-FR"/>
      </w:rPr>
    </w:lvl>
    <w:lvl w:ilvl="8" w:tplc="303E0A88">
      <w:numFmt w:val="bullet"/>
      <w:lvlText w:val="•"/>
      <w:lvlJc w:val="left"/>
      <w:pPr>
        <w:ind w:left="7127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6F"/>
    <w:rsid w:val="000A0CCD"/>
    <w:rsid w:val="00D9656F"/>
    <w:rsid w:val="00E650C7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2E8F"/>
  <w15:docId w15:val="{9BDF9DD0-83BA-4339-9879-487AAC4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5"/>
      <w:ind w:left="1253" w:right="1479"/>
      <w:outlineLvl w:val="0"/>
    </w:pPr>
    <w:rPr>
      <w:rFonts w:ascii="Calibri" w:eastAsia="Calibri" w:hAnsi="Calibri" w:cs="Calibri"/>
      <w:b/>
      <w:bCs/>
      <w:i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464" w:right="191" w:hanging="35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4" w:hanging="3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36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AD</dc:creator>
  <cp:lastModifiedBy>CUDA</cp:lastModifiedBy>
  <cp:revision>3</cp:revision>
  <dcterms:created xsi:type="dcterms:W3CDTF">2019-12-12T10:42:00Z</dcterms:created>
  <dcterms:modified xsi:type="dcterms:W3CDTF">2019-12-12T11:10:00Z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